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F" w:rsidRPr="00E707E3" w:rsidRDefault="00F2761F" w:rsidP="00E707E3">
      <w:pPr>
        <w:spacing w:after="0" w:line="240" w:lineRule="auto"/>
        <w:jc w:val="center"/>
        <w:rPr>
          <w:rFonts w:ascii="Times New Roman" w:hAnsi="Times New Roman"/>
          <w:b/>
          <w:sz w:val="26"/>
          <w:szCs w:val="26"/>
        </w:rPr>
      </w:pPr>
      <w:r w:rsidRPr="00E707E3">
        <w:rPr>
          <w:rFonts w:ascii="Times New Roman" w:hAnsi="Times New Roman"/>
          <w:b/>
          <w:sz w:val="26"/>
          <w:szCs w:val="26"/>
        </w:rPr>
        <w:t>NGÀNH CÔNG NGHỆ KỸ THUẬT ĐIỆ</w:t>
      </w:r>
      <w:r w:rsidR="001D3B76" w:rsidRPr="00E707E3">
        <w:rPr>
          <w:rFonts w:ascii="Times New Roman" w:hAnsi="Times New Roman"/>
          <w:b/>
          <w:sz w:val="26"/>
          <w:szCs w:val="26"/>
        </w:rPr>
        <w:t>N</w:t>
      </w:r>
      <w:r w:rsidR="00012ACF">
        <w:rPr>
          <w:rFonts w:ascii="Times New Roman" w:hAnsi="Times New Roman"/>
          <w:b/>
          <w:sz w:val="26"/>
          <w:szCs w:val="26"/>
        </w:rPr>
        <w:t xml:space="preserve"> TỬ</w:t>
      </w:r>
      <w:r w:rsidR="001D3B76" w:rsidRPr="00E707E3">
        <w:rPr>
          <w:rFonts w:ascii="Times New Roman" w:hAnsi="Times New Roman"/>
          <w:b/>
          <w:sz w:val="26"/>
          <w:szCs w:val="26"/>
        </w:rPr>
        <w:t>, VIỄN THÔNG</w:t>
      </w:r>
    </w:p>
    <w:p w:rsidR="00F2761F" w:rsidRPr="00E707E3" w:rsidRDefault="00F2761F" w:rsidP="001D3B76">
      <w:pPr>
        <w:spacing w:after="0" w:line="240" w:lineRule="auto"/>
        <w:jc w:val="both"/>
        <w:rPr>
          <w:rFonts w:ascii="Times New Roman" w:hAnsi="Times New Roman"/>
          <w:b/>
          <w:sz w:val="26"/>
          <w:szCs w:val="26"/>
        </w:rPr>
      </w:pPr>
    </w:p>
    <w:p w:rsidR="00480B95" w:rsidRPr="00E707E3" w:rsidRDefault="00480B95" w:rsidP="001D3B76">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Pr="00E707E3">
        <w:rPr>
          <w:rFonts w:ascii="Times New Roman" w:hAnsi="Times New Roman"/>
          <w:b/>
          <w:bCs/>
          <w:color w:val="000000"/>
          <w:sz w:val="26"/>
          <w:szCs w:val="26"/>
          <w:lang w:val="de-DE"/>
        </w:rPr>
        <w:t>Công nghệ Kỹ thuật điệ</w:t>
      </w:r>
      <w:r w:rsidR="00071484" w:rsidRPr="00E707E3">
        <w:rPr>
          <w:rFonts w:ascii="Times New Roman" w:hAnsi="Times New Roman"/>
          <w:b/>
          <w:bCs/>
          <w:color w:val="000000"/>
          <w:sz w:val="26"/>
          <w:szCs w:val="26"/>
          <w:lang w:val="de-DE"/>
        </w:rPr>
        <w:t>n</w:t>
      </w:r>
      <w:r w:rsidR="00012ACF">
        <w:rPr>
          <w:rFonts w:ascii="Times New Roman" w:hAnsi="Times New Roman"/>
          <w:b/>
          <w:bCs/>
          <w:color w:val="000000"/>
          <w:sz w:val="26"/>
          <w:szCs w:val="26"/>
          <w:lang w:val="de-DE"/>
        </w:rPr>
        <w:t xml:space="preserve"> tử</w:t>
      </w:r>
      <w:r w:rsidR="00071484" w:rsidRPr="00E707E3">
        <w:rPr>
          <w:rFonts w:ascii="Times New Roman" w:hAnsi="Times New Roman"/>
          <w:b/>
          <w:bCs/>
          <w:color w:val="000000"/>
          <w:sz w:val="26"/>
          <w:szCs w:val="26"/>
          <w:lang w:val="de-DE"/>
        </w:rPr>
        <w:t>, viễn thông</w:t>
      </w:r>
    </w:p>
    <w:p w:rsidR="00480B95" w:rsidRPr="00E707E3" w:rsidRDefault="00480B95" w:rsidP="001D3B76">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071484" w:rsidRPr="00E707E3">
        <w:rPr>
          <w:rFonts w:ascii="Times New Roman" w:hAnsi="Times New Roman"/>
          <w:b/>
          <w:sz w:val="26"/>
          <w:szCs w:val="26"/>
        </w:rPr>
        <w:t>7510302</w:t>
      </w:r>
    </w:p>
    <w:p w:rsidR="00480B95" w:rsidRPr="00E707E3" w:rsidRDefault="00480B95" w:rsidP="001D3B76">
      <w:pPr>
        <w:spacing w:after="0" w:line="240" w:lineRule="auto"/>
        <w:jc w:val="both"/>
        <w:rPr>
          <w:rFonts w:ascii="Times New Roman" w:hAnsi="Times New Roman"/>
          <w:sz w:val="26"/>
          <w:szCs w:val="26"/>
        </w:rPr>
      </w:pPr>
      <w:r w:rsidRPr="00E707E3">
        <w:rPr>
          <w:rFonts w:ascii="Times New Roman" w:hAnsi="Times New Roman"/>
          <w:sz w:val="26"/>
          <w:szCs w:val="26"/>
        </w:rPr>
        <w:t>- Bằng tốt nghiệp được cấp: Kỹ sư</w:t>
      </w:r>
    </w:p>
    <w:p w:rsidR="00480B95" w:rsidRPr="00E707E3" w:rsidRDefault="00480B95" w:rsidP="001D3B76">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tạo: 4</w:t>
      </w:r>
      <w:proofErr w:type="gramStart"/>
      <w:r w:rsidRPr="00E707E3">
        <w:rPr>
          <w:rFonts w:ascii="Times New Roman" w:hAnsi="Times New Roman"/>
          <w:sz w:val="26"/>
          <w:szCs w:val="26"/>
        </w:rPr>
        <w:t>,5</w:t>
      </w:r>
      <w:proofErr w:type="gramEnd"/>
      <w:r w:rsidRPr="00E707E3">
        <w:rPr>
          <w:rFonts w:ascii="Times New Roman" w:hAnsi="Times New Roman"/>
          <w:sz w:val="26"/>
          <w:szCs w:val="26"/>
        </w:rPr>
        <w:t xml:space="preserve"> năm</w:t>
      </w:r>
    </w:p>
    <w:p w:rsidR="00480B95" w:rsidRDefault="00480B95" w:rsidP="001D3B76">
      <w:pPr>
        <w:spacing w:after="0" w:line="240" w:lineRule="auto"/>
        <w:jc w:val="both"/>
        <w:rPr>
          <w:rFonts w:ascii="Times New Roman" w:hAnsi="Times New Roman"/>
          <w:i/>
          <w:sz w:val="26"/>
          <w:szCs w:val="26"/>
        </w:rPr>
      </w:pPr>
      <w:r w:rsidRPr="00E707E3">
        <w:rPr>
          <w:rFonts w:ascii="Times New Roman" w:hAnsi="Times New Roman"/>
          <w:b/>
          <w:sz w:val="26"/>
          <w:szCs w:val="26"/>
        </w:rPr>
        <w:t>- Các chuyên ngành đào tạ</w:t>
      </w:r>
      <w:r w:rsidR="00F2761F" w:rsidRPr="00E707E3">
        <w:rPr>
          <w:rFonts w:ascii="Times New Roman" w:hAnsi="Times New Roman"/>
          <w:b/>
          <w:sz w:val="26"/>
          <w:szCs w:val="26"/>
        </w:rPr>
        <w:t xml:space="preserve">o </w:t>
      </w:r>
      <w:r w:rsidRPr="00E707E3">
        <w:rPr>
          <w:rFonts w:ascii="Times New Roman" w:hAnsi="Times New Roman"/>
          <w:b/>
          <w:sz w:val="26"/>
          <w:szCs w:val="26"/>
        </w:rPr>
        <w:t>ngành Công nghệ Kỹ thuật điệ</w:t>
      </w:r>
      <w:r w:rsidR="00071484" w:rsidRPr="00E707E3">
        <w:rPr>
          <w:rFonts w:ascii="Times New Roman" w:hAnsi="Times New Roman"/>
          <w:b/>
          <w:sz w:val="26"/>
          <w:szCs w:val="26"/>
        </w:rPr>
        <w:t>n</w:t>
      </w:r>
      <w:r w:rsidR="00012ACF">
        <w:rPr>
          <w:rFonts w:ascii="Times New Roman" w:hAnsi="Times New Roman"/>
          <w:b/>
          <w:sz w:val="26"/>
          <w:szCs w:val="26"/>
        </w:rPr>
        <w:t xml:space="preserve"> tử</w:t>
      </w:r>
      <w:r w:rsidR="00071484" w:rsidRPr="00E707E3">
        <w:rPr>
          <w:rFonts w:ascii="Times New Roman" w:hAnsi="Times New Roman"/>
          <w:b/>
          <w:sz w:val="26"/>
          <w:szCs w:val="26"/>
        </w:rPr>
        <w:t xml:space="preserve">, viễn thông </w:t>
      </w:r>
      <w:r w:rsidR="00F2761F" w:rsidRPr="00E707E3">
        <w:rPr>
          <w:rFonts w:ascii="Times New Roman" w:hAnsi="Times New Roman"/>
          <w:i/>
          <w:sz w:val="26"/>
          <w:szCs w:val="26"/>
        </w:rPr>
        <w:t xml:space="preserve">(Thí sinh trúng tuyển vào ngành có thể lựa chọn một trong các chuyên ngành để </w:t>
      </w:r>
      <w:proofErr w:type="gramStart"/>
      <w:r w:rsidR="00F2761F" w:rsidRPr="00E707E3">
        <w:rPr>
          <w:rFonts w:ascii="Times New Roman" w:hAnsi="Times New Roman"/>
          <w:i/>
          <w:sz w:val="26"/>
          <w:szCs w:val="26"/>
        </w:rPr>
        <w:t>theo</w:t>
      </w:r>
      <w:proofErr w:type="gramEnd"/>
      <w:r w:rsidR="00F2761F" w:rsidRPr="00E707E3">
        <w:rPr>
          <w:rFonts w:ascii="Times New Roman" w:hAnsi="Times New Roman"/>
          <w:i/>
          <w:sz w:val="26"/>
          <w:szCs w:val="26"/>
        </w:rPr>
        <w:t xml:space="preserve"> học)</w:t>
      </w:r>
    </w:p>
    <w:p w:rsidR="00512E5B" w:rsidRDefault="00512E5B" w:rsidP="001D3B76">
      <w:pPr>
        <w:spacing w:after="0" w:line="240" w:lineRule="auto"/>
        <w:jc w:val="both"/>
        <w:rPr>
          <w:rFonts w:ascii="Times New Roman" w:hAnsi="Times New Roman"/>
          <w:sz w:val="26"/>
          <w:szCs w:val="26"/>
        </w:rPr>
      </w:pPr>
      <w:r w:rsidRPr="00512E5B">
        <w:rPr>
          <w:rFonts w:ascii="Times New Roman" w:hAnsi="Times New Roman"/>
          <w:sz w:val="26"/>
          <w:szCs w:val="26"/>
        </w:rPr>
        <w:t>* Hệ đào tạo cất lượng cao</w:t>
      </w:r>
      <w:r>
        <w:rPr>
          <w:rFonts w:ascii="Times New Roman" w:hAnsi="Times New Roman"/>
          <w:sz w:val="26"/>
          <w:szCs w:val="26"/>
        </w:rPr>
        <w:t xml:space="preserve">: </w:t>
      </w:r>
      <w:r w:rsidRPr="00E707E3">
        <w:rPr>
          <w:rFonts w:ascii="Times New Roman" w:hAnsi="Times New Roman"/>
          <w:color w:val="000000" w:themeColor="text1"/>
          <w:sz w:val="26"/>
          <w:szCs w:val="26"/>
          <w:lang w:val="de-DE"/>
        </w:rPr>
        <w:t>Điện tử viễn thông</w:t>
      </w:r>
    </w:p>
    <w:p w:rsidR="00512E5B" w:rsidRPr="00512E5B" w:rsidRDefault="00512E5B" w:rsidP="001D3B76">
      <w:pPr>
        <w:spacing w:after="0" w:line="240" w:lineRule="auto"/>
        <w:jc w:val="both"/>
        <w:rPr>
          <w:rFonts w:ascii="Times New Roman" w:hAnsi="Times New Roman"/>
          <w:sz w:val="26"/>
          <w:szCs w:val="26"/>
        </w:rPr>
      </w:pPr>
      <w:r>
        <w:rPr>
          <w:rFonts w:ascii="Times New Roman" w:hAnsi="Times New Roman"/>
          <w:sz w:val="26"/>
          <w:szCs w:val="26"/>
        </w:rPr>
        <w:t xml:space="preserve">* Hệ </w:t>
      </w:r>
      <w:r w:rsidR="00626368">
        <w:rPr>
          <w:rFonts w:ascii="Times New Roman" w:hAnsi="Times New Roman"/>
          <w:sz w:val="26"/>
          <w:szCs w:val="26"/>
        </w:rPr>
        <w:t xml:space="preserve">đào tạo </w:t>
      </w:r>
      <w:r>
        <w:rPr>
          <w:rFonts w:ascii="Times New Roman" w:hAnsi="Times New Roman"/>
          <w:sz w:val="26"/>
          <w:szCs w:val="26"/>
        </w:rPr>
        <w:t>đại trà:</w:t>
      </w:r>
    </w:p>
    <w:p w:rsidR="006A1E05" w:rsidRPr="00E707E3" w:rsidRDefault="006A1E05" w:rsidP="00626368">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1. Điện tử viễn thông</w:t>
      </w:r>
    </w:p>
    <w:p w:rsidR="006A1E05" w:rsidRPr="00E707E3" w:rsidRDefault="001D3B76" w:rsidP="00626368">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2</w:t>
      </w:r>
      <w:r w:rsidR="006A1E05" w:rsidRPr="00E707E3">
        <w:rPr>
          <w:rFonts w:ascii="Times New Roman" w:hAnsi="Times New Roman"/>
          <w:color w:val="000000" w:themeColor="text1"/>
          <w:sz w:val="26"/>
          <w:szCs w:val="26"/>
          <w:lang w:val="de-DE"/>
        </w:rPr>
        <w:t>. Kỹ thuật điện tử</w:t>
      </w:r>
    </w:p>
    <w:p w:rsidR="006A1E05" w:rsidRPr="00E707E3" w:rsidRDefault="001D3B76" w:rsidP="00626368">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3</w:t>
      </w:r>
      <w:r w:rsidR="006A1E05" w:rsidRPr="00E707E3">
        <w:rPr>
          <w:rFonts w:ascii="Times New Roman" w:hAnsi="Times New Roman"/>
          <w:color w:val="000000" w:themeColor="text1"/>
          <w:sz w:val="26"/>
          <w:szCs w:val="26"/>
          <w:lang w:val="de-DE"/>
        </w:rPr>
        <w:t>. Thiết bị Điện tử y tế</w:t>
      </w:r>
    </w:p>
    <w:p w:rsidR="006A1E05" w:rsidRPr="00E707E3" w:rsidRDefault="001D3B76" w:rsidP="00626368">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4</w:t>
      </w:r>
      <w:r w:rsidR="006A1E05" w:rsidRPr="00E707E3">
        <w:rPr>
          <w:rFonts w:ascii="Times New Roman" w:hAnsi="Times New Roman"/>
          <w:color w:val="000000" w:themeColor="text1"/>
          <w:sz w:val="26"/>
          <w:szCs w:val="26"/>
          <w:lang w:val="de-DE"/>
        </w:rPr>
        <w:t>. Điện tử máy tính</w:t>
      </w:r>
    </w:p>
    <w:p w:rsidR="00071484" w:rsidRPr="00E707E3" w:rsidRDefault="001D3B76" w:rsidP="00626368">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5</w:t>
      </w:r>
      <w:r w:rsidR="006A1E05" w:rsidRPr="00E707E3">
        <w:rPr>
          <w:rFonts w:ascii="Times New Roman" w:hAnsi="Times New Roman"/>
          <w:color w:val="000000" w:themeColor="text1"/>
          <w:sz w:val="26"/>
          <w:szCs w:val="26"/>
          <w:lang w:val="de-DE"/>
        </w:rPr>
        <w:t>. Điện tử Robot</w:t>
      </w:r>
    </w:p>
    <w:p w:rsidR="00561A0B" w:rsidRPr="00E707E3" w:rsidRDefault="00561A0B" w:rsidP="001D3B76">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rsidR="00561A0B" w:rsidRPr="00E707E3" w:rsidRDefault="00561A0B" w:rsidP="001D3B76">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2.1. Kiến thức</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Hiểu và vận dụng tốt các kiến thức, kỹ thuật, kỹ năng và công cụ tiên tiến trong lĩnh vực công nghệ kỹ thuật điện tử, viễn thông vào công việc chuyên môn;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các kiến thức khoa học tự nhiên để giải các bài toán thuộc lĩnh vực công nghệ kỹ thuật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Có hiểu biết về những ảnh hưởng, tác động của các giải pháp công nghệ kỹ thuật tới xã hội và toàn cầu;</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Có kiến thức về công nghệ thông tin đáp ứng yêu cầu công việc.</w:t>
      </w:r>
    </w:p>
    <w:p w:rsidR="00561A0B" w:rsidRPr="00E707E3" w:rsidRDefault="00561A0B" w:rsidP="001D3B76">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2.2. Kỹ năng</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bookmarkStart w:id="0" w:name="OLE_LINK24"/>
      <w:bookmarkStart w:id="1" w:name="OLE_LINK25"/>
      <w:r w:rsidRPr="00E707E3">
        <w:rPr>
          <w:rFonts w:ascii="Times New Roman" w:hAnsi="Times New Roman"/>
          <w:sz w:val="26"/>
          <w:szCs w:val="26"/>
        </w:rPr>
        <w:t xml:space="preserve">Có khả năng thực hiện các thí nghiệm, đo lường; phân tích diễn giải các kết quả và ứng dụng vào cải tiến các quy trình công nghệ;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Có khả năng thiết kế các hệ thống, các mạng, các phần tử, hoặc các quy trình công nghệ trong lĩnh vực công nghệ kỹ thuật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Có khả năng phát hiện các vấn đề trong lĩnh vực công nghệ kỹ thuật điện tử, viễn thông; phân tích và giải quyết chúng;</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khả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khả năng hiểu và vận dụng các kiến thức về phân tích và thiết kế mạch, lập trình máy tính và sử dụng các phần mềm chuyên dụng, điện tử tương tự và số và các tiêu chuẩn kỹ thuật điện tử, viễn thông để thực hiện các công việc lắp đặt, thử nghiệm, vận hành và bảo dưỡng các hệ thống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khả năng áp dụng các kiến thức khoa học tự nhiên, toán đại số và lượng giác hoặc cao hơn để thực hiện các công việc lắp đặt, thử nghiệm, vận hành và bảo dưỡng các hệ thống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khả năng phân tích, thiết kế và chế tạo một hoặc một số các hệ thống sau: hệ thống điện tử, hệ thống máy tính, hệ thống viễn thông, hệ thống robot, hệ thống điện tử y tế;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lastRenderedPageBreak/>
        <w:t xml:space="preserve">Có khả năng áp dụng các kiến thức và kỹ thuật về quản lý dự án trong lĩnh vực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khả năng sử dụng một hoặc một vài công cụ toán học như toán vi phân, tích phân, xác suất, thống kê, các phép biến đổi để  hỗ trợ cho việc thiết kế các hệ thống điện tử, viễn thông;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E707E3">
        <w:rPr>
          <w:rFonts w:ascii="Times New Roman" w:hAnsi="Times New Roman"/>
          <w:sz w:val="26"/>
          <w:szCs w:val="26"/>
        </w:rPr>
        <w:t>Có năng lực ngoại ngữ bậc 3/6 Khung năng lực ngoại ngữ của Việt Nam.</w:t>
      </w:r>
    </w:p>
    <w:bookmarkEnd w:id="0"/>
    <w:bookmarkEnd w:id="1"/>
    <w:p w:rsidR="00561A0B" w:rsidRPr="00E707E3" w:rsidRDefault="00561A0B" w:rsidP="001D3B76">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2.3. Năng lực tự chủ và trách nhiệm</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bookmarkStart w:id="2" w:name="OLE_LINK28"/>
      <w:bookmarkStart w:id="3" w:name="OLE_LINK29"/>
      <w:r w:rsidRPr="00E707E3">
        <w:rPr>
          <w:rFonts w:ascii="Times New Roman" w:hAnsi="Times New Roman"/>
          <w:sz w:val="26"/>
          <w:szCs w:val="26"/>
        </w:rPr>
        <w:t xml:space="preserve">Có khả năng làm việc hiệu quả với vai trò là thành viên hoặc nhóm trưởng trong một nhóm kỹ thuật;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 xml:space="preserve">Có ý thức không ngừng học hỏi và trau dồi nghề nghiệp, có khả năng tự định hướng để phát triển sự nghiệp;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bookmarkStart w:id="4" w:name="OLE_LINK26"/>
      <w:bookmarkStart w:id="5" w:name="OLE_LINK27"/>
      <w:r w:rsidRPr="00E707E3">
        <w:rPr>
          <w:rFonts w:ascii="Times New Roman" w:hAnsi="Times New Roman"/>
          <w:sz w:val="26"/>
          <w:szCs w:val="26"/>
        </w:rPr>
        <w:t xml:space="preserve">Có đạo đức và trách nhiệm nghề nghiệp cao, tôn trọng sự khác biệt; </w:t>
      </w:r>
    </w:p>
    <w:p w:rsidR="00561A0B" w:rsidRPr="00E707E3" w:rsidRDefault="00561A0B" w:rsidP="001D3B76">
      <w:pPr>
        <w:numPr>
          <w:ilvl w:val="0"/>
          <w:numId w:val="1"/>
        </w:numPr>
        <w:tabs>
          <w:tab w:val="num" w:pos="630"/>
        </w:tabs>
        <w:spacing w:after="0" w:line="240" w:lineRule="auto"/>
        <w:ind w:firstLine="390"/>
        <w:jc w:val="both"/>
        <w:rPr>
          <w:rFonts w:ascii="Times New Roman" w:hAnsi="Times New Roman"/>
          <w:sz w:val="26"/>
          <w:szCs w:val="26"/>
        </w:rPr>
      </w:pPr>
      <w:r w:rsidRPr="00E707E3">
        <w:rPr>
          <w:rFonts w:ascii="Times New Roman" w:hAnsi="Times New Roman"/>
          <w:sz w:val="26"/>
          <w:szCs w:val="26"/>
        </w:rPr>
        <w:t>Có ý thức về đảm bảo chất lượng, tiến độ và liên tục cải tiến trong công việc.</w:t>
      </w:r>
    </w:p>
    <w:bookmarkEnd w:id="2"/>
    <w:bookmarkEnd w:id="3"/>
    <w:bookmarkEnd w:id="4"/>
    <w:bookmarkEnd w:id="5"/>
    <w:p w:rsidR="00561A0B" w:rsidRPr="00E707E3" w:rsidRDefault="00F54FFA" w:rsidP="001D3B76">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rsidR="00561A0B" w:rsidRPr="00E707E3" w:rsidRDefault="00561A0B" w:rsidP="001D3B76">
      <w:pPr>
        <w:spacing w:after="0" w:line="240" w:lineRule="auto"/>
        <w:jc w:val="both"/>
        <w:rPr>
          <w:rFonts w:ascii="Times New Roman" w:hAnsi="Times New Roman"/>
          <w:sz w:val="26"/>
          <w:szCs w:val="26"/>
        </w:rPr>
      </w:pPr>
      <w:r w:rsidRPr="00E707E3">
        <w:rPr>
          <w:rFonts w:ascii="Times New Roman" w:hAnsi="Times New Roman"/>
          <w:b/>
          <w:color w:val="000000" w:themeColor="text1"/>
          <w:sz w:val="26"/>
          <w:szCs w:val="26"/>
          <w:lang w:val="de-DE"/>
        </w:rPr>
        <w:t xml:space="preserve">3.1. </w:t>
      </w:r>
      <w:r w:rsidR="001D3B76" w:rsidRPr="00E707E3">
        <w:rPr>
          <w:rFonts w:ascii="Times New Roman" w:hAnsi="Times New Roman"/>
          <w:b/>
          <w:color w:val="000000" w:themeColor="text1"/>
          <w:sz w:val="26"/>
          <w:szCs w:val="26"/>
          <w:lang w:val="de-DE"/>
        </w:rPr>
        <w:t xml:space="preserve">Chuyên ngành </w:t>
      </w:r>
      <w:r w:rsidRPr="00E707E3">
        <w:rPr>
          <w:rFonts w:ascii="Times New Roman" w:hAnsi="Times New Roman"/>
          <w:b/>
          <w:color w:val="000000" w:themeColor="text1"/>
          <w:sz w:val="26"/>
          <w:szCs w:val="26"/>
          <w:lang w:val="de-DE"/>
        </w:rPr>
        <w:t>Điện tử viễn thông</w:t>
      </w:r>
      <w:r w:rsidRPr="00E707E3">
        <w:rPr>
          <w:rFonts w:ascii="Times New Roman" w:hAnsi="Times New Roman"/>
          <w:color w:val="000000" w:themeColor="text1"/>
          <w:sz w:val="26"/>
          <w:szCs w:val="26"/>
          <w:lang w:val="de-DE"/>
        </w:rPr>
        <w:t xml:space="preserve">: </w:t>
      </w:r>
      <w:r w:rsidRPr="00E707E3">
        <w:rPr>
          <w:rFonts w:ascii="Times New Roman" w:hAnsi="Times New Roman"/>
          <w:sz w:val="26"/>
          <w:szCs w:val="26"/>
        </w:rPr>
        <w:t xml:space="preserve">Kỹ sư điện tử viễn thông có thể làm các công việc: thiết kế, chế tạo, lập trình, tư vấn, thi công, lắp đặt, vận hành, bảo dưỡng, sửa chữa các thiết bị, công trình viễn thông; quản lý, giám sát, điều hành, kinh doanh các sản phẩm, mạng lưới và dịch vụ viễn thông; giảng dạy và nghiên cứu về lĩnh vực điện tử viễn thông… tại các nhà mạng (VNPT, Viettel, MobiFone, FPT, Gtel, VietnamMobile,…); các doanh nghiệp sản xuất, kinh doanh, thiết bị điện tử, viễn thông; các cơ quan, tổ chức quản lý và sử dụng thiết bị điện tử viễn thông khác (hàng không, phát thanh-truyền hình, an ninh-quốc phòng, điện lực, dầu khí…); các cơ sở nghiên cứu và giảng dạy về lĩnh vực điện tử viễn thông; có thể tự tạo lập, phát triển các doanh nghiệp hoạt động trong các lĩnh vực liên quan đến chuyên ngành. </w:t>
      </w:r>
    </w:p>
    <w:p w:rsidR="00561A0B" w:rsidRPr="00E707E3" w:rsidRDefault="00561A0B" w:rsidP="001D3B76">
      <w:pPr>
        <w:spacing w:after="0" w:line="240" w:lineRule="auto"/>
        <w:jc w:val="both"/>
        <w:rPr>
          <w:rFonts w:ascii="Times New Roman" w:hAnsi="Times New Roman"/>
          <w:color w:val="000000" w:themeColor="text1"/>
          <w:sz w:val="26"/>
          <w:szCs w:val="26"/>
          <w:lang w:val="de-DE"/>
        </w:rPr>
      </w:pPr>
      <w:r w:rsidRPr="00E707E3">
        <w:rPr>
          <w:rFonts w:ascii="Times New Roman" w:hAnsi="Times New Roman"/>
          <w:b/>
          <w:sz w:val="26"/>
          <w:szCs w:val="26"/>
        </w:rPr>
        <w:t>3.</w:t>
      </w:r>
      <w:r w:rsidRPr="00E707E3">
        <w:rPr>
          <w:rFonts w:ascii="Times New Roman" w:hAnsi="Times New Roman"/>
          <w:b/>
          <w:color w:val="000000" w:themeColor="text1"/>
          <w:sz w:val="26"/>
          <w:szCs w:val="26"/>
          <w:lang w:val="de-DE"/>
        </w:rPr>
        <w:t xml:space="preserve">2. </w:t>
      </w:r>
      <w:r w:rsidR="001D3B76" w:rsidRPr="00E707E3">
        <w:rPr>
          <w:rFonts w:ascii="Times New Roman" w:hAnsi="Times New Roman"/>
          <w:b/>
          <w:color w:val="000000" w:themeColor="text1"/>
          <w:sz w:val="26"/>
          <w:szCs w:val="26"/>
          <w:lang w:val="de-DE"/>
        </w:rPr>
        <w:t xml:space="preserve">Chuyên ngành </w:t>
      </w:r>
      <w:r w:rsidRPr="00E707E3">
        <w:rPr>
          <w:rFonts w:ascii="Times New Roman" w:hAnsi="Times New Roman"/>
          <w:b/>
          <w:color w:val="000000" w:themeColor="text1"/>
          <w:sz w:val="26"/>
          <w:szCs w:val="26"/>
          <w:lang w:val="de-DE"/>
        </w:rPr>
        <w:t>Kỹ thuật điện tử</w:t>
      </w:r>
      <w:r w:rsidRPr="00E707E3">
        <w:rPr>
          <w:rFonts w:ascii="Times New Roman" w:hAnsi="Times New Roman"/>
          <w:color w:val="000000" w:themeColor="text1"/>
          <w:sz w:val="26"/>
          <w:szCs w:val="26"/>
          <w:lang w:val="de-DE"/>
        </w:rPr>
        <w:t xml:space="preserve">: </w:t>
      </w:r>
      <w:r w:rsidRPr="00E707E3">
        <w:rPr>
          <w:rFonts w:ascii="Times New Roman" w:hAnsi="Times New Roman"/>
          <w:sz w:val="26"/>
          <w:szCs w:val="26"/>
        </w:rPr>
        <w:t>Kỹ sư điện tử có thể làm các công việc: nghiên cứu phát triển, thiết kế, chế tạo, tư vấn, thi công, lắp đặt, vận hành, bảo dưỡng, sửa chữa các thiết bị điện tử; quản lý, giám sát, điều hành, kinh doanh các sản phẩm, dây chuyền, hệ thống thiết bị điện tử; giảng dạy và nghiên cứu về lĩnh vực điện tử…tại các nhà máy sản xuất linh kiện, thiết bị điện tử  (Intel, Samsung, Cannon, LG, Hanel,…); các doanh nghiệp kinh doanh thiết bị điện tử; các cơ quan, tổ chức, nhà máy quản lý và sử dụng dây chuyền công nghệ, hệ thống thiết bị điện tử vào công tác, sản xuất, kinh doanh (an ninh-quốc phòng, điện lực, dầu khí, giao thông vận tải, phát thanh-truyền hình, viễn thông…); tại các cơ sở nghiên cứu và giảng dạy về lĩnh vực điện tử; có thể tự tạo lập, phát triển các doanh nghiệp hoạt động trong các lĩnh vực liên quan đến chuyên ngành.</w:t>
      </w:r>
    </w:p>
    <w:p w:rsidR="00561A0B" w:rsidRPr="00E707E3" w:rsidRDefault="00561A0B" w:rsidP="001D3B76">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3. </w:t>
      </w:r>
      <w:r w:rsidR="001D3B76" w:rsidRPr="00E707E3">
        <w:rPr>
          <w:rFonts w:ascii="Times New Roman" w:hAnsi="Times New Roman"/>
          <w:b/>
          <w:color w:val="000000" w:themeColor="text1"/>
          <w:sz w:val="26"/>
          <w:szCs w:val="26"/>
          <w:lang w:val="de-DE"/>
        </w:rPr>
        <w:t xml:space="preserve">Chuyên ngành </w:t>
      </w:r>
      <w:r w:rsidRPr="00E707E3">
        <w:rPr>
          <w:rFonts w:ascii="Times New Roman" w:hAnsi="Times New Roman"/>
          <w:b/>
          <w:color w:val="000000" w:themeColor="text1"/>
          <w:sz w:val="26"/>
          <w:szCs w:val="26"/>
          <w:lang w:val="de-DE"/>
        </w:rPr>
        <w:t>Thiết bị Điện tử y tế</w:t>
      </w:r>
      <w:r w:rsidRPr="00E707E3">
        <w:rPr>
          <w:rFonts w:ascii="Times New Roman" w:hAnsi="Times New Roman"/>
          <w:color w:val="000000" w:themeColor="text1"/>
          <w:sz w:val="26"/>
          <w:szCs w:val="26"/>
          <w:lang w:val="de-DE"/>
        </w:rPr>
        <w:t xml:space="preserve">: </w:t>
      </w:r>
      <w:r w:rsidRPr="00E707E3">
        <w:rPr>
          <w:rFonts w:ascii="Times New Roman" w:hAnsi="Times New Roman"/>
          <w:sz w:val="26"/>
          <w:szCs w:val="26"/>
        </w:rPr>
        <w:t>Kỹ sư về điện tử y tế có thể làm các công việc nghiên cứu, tư vấn, thiết kế, chế tạo, triển khai, vận hành, quản lý, bảo dưỡng, sửa chữa các thiết bị, hệ thống thiết bị điện tử và điện tử y tế (thiết bị đo, chẩn đoán hình ảnh, thiết bị xét nghiệm, dụng cụ phẫu thuật, hỗ trợ điều trị…) tại các bệnh viện, các cơ sở y tế, các doanh nghiệp sản xuất và cung cấp thiết bị điện tử và điện tử y tế, các cơ sở nghiên cứu và giảng dạy về lĩnh vực thiết bị điện tử và điện tử y tế; có thể tự tạo lập, phát triển các doanh nghiệp hoạt động trong các lĩnh vực liên quan đến chuyên ngành.</w:t>
      </w:r>
    </w:p>
    <w:p w:rsidR="00561A0B" w:rsidRPr="00E707E3" w:rsidRDefault="00561A0B" w:rsidP="001D3B76">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4. </w:t>
      </w:r>
      <w:r w:rsidR="001D3B76" w:rsidRPr="00E707E3">
        <w:rPr>
          <w:rFonts w:ascii="Times New Roman" w:hAnsi="Times New Roman"/>
          <w:b/>
          <w:color w:val="000000" w:themeColor="text1"/>
          <w:sz w:val="26"/>
          <w:szCs w:val="26"/>
          <w:lang w:val="de-DE"/>
        </w:rPr>
        <w:t xml:space="preserve">Chuyên ngành </w:t>
      </w:r>
      <w:r w:rsidRPr="00E707E3">
        <w:rPr>
          <w:rFonts w:ascii="Times New Roman" w:hAnsi="Times New Roman"/>
          <w:b/>
          <w:color w:val="000000" w:themeColor="text1"/>
          <w:sz w:val="26"/>
          <w:szCs w:val="26"/>
          <w:lang w:val="de-DE"/>
        </w:rPr>
        <w:t>Điện tử máy tính</w:t>
      </w:r>
      <w:r w:rsidRPr="00E707E3">
        <w:rPr>
          <w:rFonts w:ascii="Times New Roman" w:hAnsi="Times New Roman"/>
          <w:color w:val="000000" w:themeColor="text1"/>
          <w:sz w:val="26"/>
          <w:szCs w:val="26"/>
          <w:lang w:val="de-DE"/>
        </w:rPr>
        <w:t xml:space="preserve">: </w:t>
      </w:r>
      <w:r w:rsidRPr="00E707E3">
        <w:rPr>
          <w:rFonts w:ascii="Times New Roman" w:hAnsi="Times New Roman"/>
          <w:sz w:val="26"/>
          <w:szCs w:val="26"/>
        </w:rPr>
        <w:t xml:space="preserve">Các kỹ sư tốt nghiệp chuyên ngành Điện tử và Kỹ thuật máy tính có thể làm việc với vai trò: kỹ sư tại các công ty, nhà máy sản xuất, lắp đặt, bảo trì và kinh doanh các thiết bị điện tử - viễn thông và máy tính (SAMSUNG, CMC, VNPT, Viettel, MobiFone, FPT, VNPT,…); lập trình viên, đặc biệt là lập trình các phần </w:t>
      </w:r>
      <w:r w:rsidRPr="00E707E3">
        <w:rPr>
          <w:rFonts w:ascii="Times New Roman" w:hAnsi="Times New Roman"/>
          <w:sz w:val="26"/>
          <w:szCs w:val="26"/>
        </w:rPr>
        <w:lastRenderedPageBreak/>
        <w:t>mềm nhúng trên các thiết bị di động, các vi xử lý-vi điều khiển trong các hệ thống công nghiệp, xe ô tô, điện gia dụng, ngôi nhà thông minh,… tại các công ty phần mềm (FPT Software, VNPT Software,..); nghiên cứu viên trong các cơ sở đào tạo và nghiên cứu khoa học trong lĩnh vực liên quan đến điện tử, viễn thông, tin học…với vai trò nghiên cứu phát triển sản phẩm, giải pháp mới; kỹ sư lập dự án, thiết kế, lắp đặt, vận hành, bảo trì, giám sát, điều hành kỹ thuật, hỗ trợ khách hàng, kinh doanh các sản phẩm điện tử - máy tính; giảng viên tại các cơ sở đào tạo liên quan đến chuyên ngành điện tử viễn thông; Điện tử và kỹ thuật máy tính.</w:t>
      </w:r>
    </w:p>
    <w:p w:rsidR="00561A0B" w:rsidRPr="00E707E3" w:rsidRDefault="00561A0B" w:rsidP="001D3B76">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5. </w:t>
      </w:r>
      <w:r w:rsidR="001D3B76" w:rsidRPr="00E707E3">
        <w:rPr>
          <w:rFonts w:ascii="Times New Roman" w:hAnsi="Times New Roman"/>
          <w:b/>
          <w:color w:val="000000" w:themeColor="text1"/>
          <w:sz w:val="26"/>
          <w:szCs w:val="26"/>
          <w:lang w:val="de-DE"/>
        </w:rPr>
        <w:t xml:space="preserve">Chuyên ngành </w:t>
      </w:r>
      <w:r w:rsidRPr="00E707E3">
        <w:rPr>
          <w:rFonts w:ascii="Times New Roman" w:hAnsi="Times New Roman"/>
          <w:b/>
          <w:color w:val="000000" w:themeColor="text1"/>
          <w:sz w:val="26"/>
          <w:szCs w:val="26"/>
          <w:lang w:val="de-DE"/>
        </w:rPr>
        <w:t>Điện tử Robot:</w:t>
      </w:r>
      <w:r w:rsidRPr="00E707E3">
        <w:rPr>
          <w:rFonts w:ascii="Times New Roman" w:hAnsi="Times New Roman"/>
          <w:color w:val="000000" w:themeColor="text1"/>
          <w:sz w:val="26"/>
          <w:szCs w:val="26"/>
          <w:lang w:val="de-DE"/>
        </w:rPr>
        <w:t xml:space="preserve"> </w:t>
      </w:r>
      <w:r w:rsidRPr="00E707E3">
        <w:rPr>
          <w:rFonts w:ascii="Times New Roman" w:hAnsi="Times New Roman"/>
          <w:sz w:val="26"/>
          <w:szCs w:val="26"/>
        </w:rPr>
        <w:t>Các kỹ sư tốt nghiệp chuyên ngành Điện tử và Robot có thể làm việc với vai trò: Kỹ sư thiết kế, chế tạo robot; Kỹ sư thiết kế, lập trình các ứng dụng trí tuệ nhân tạo cho các sản phẩm công nghệ “thông minh”;</w:t>
      </w:r>
      <w:r w:rsidRPr="00E707E3">
        <w:rPr>
          <w:rFonts w:ascii="Times New Roman" w:hAnsi="Times New Roman"/>
          <w:sz w:val="26"/>
          <w:szCs w:val="26"/>
        </w:rPr>
        <w:tab/>
        <w:t>Cán bộ phân tích số liệu, dự báo sự thay đổi của số liệu trong tương lai… tại các cơ sở nghiên cứu, phát triển, sản xuất robot; các doanh nghiệp kinh doanh thiết bị robot, điện tử, tự động hóa; các nhà máy, xí nghiệp quản lý và sử dụng dây chuyền công nghệ, hệ thống thiết bị điện tử, tự động hóa ứng dụng robot vào công tác, sản xuất, kinh doanh (an ninh-quốc phòng, điện lực, dầu khí, giao thông vận tải, xây dựng, hóa chất, cơ khí, điện tử, viễn thông…); tại các cơ sở nghiên cứu và giảng dạy về lĩnh vực điện tử - viễn thông, công nghệ thông tin; có thể tự tạo lập, phát triển các doanh nghiệp hoạt động trong các lĩnh vực liên quan đến chuyên ngành.</w:t>
      </w:r>
    </w:p>
    <w:p w:rsidR="00561A0B" w:rsidRPr="00E707E3" w:rsidRDefault="00561A0B" w:rsidP="001D3B76">
      <w:pPr>
        <w:spacing w:after="0" w:line="240" w:lineRule="auto"/>
        <w:jc w:val="both"/>
        <w:rPr>
          <w:rFonts w:ascii="Times New Roman" w:hAnsi="Times New Roman"/>
          <w:b/>
          <w:sz w:val="26"/>
          <w:szCs w:val="26"/>
          <w:lang w:val="de-DE"/>
        </w:rPr>
      </w:pPr>
    </w:p>
    <w:p w:rsidR="00752865" w:rsidRPr="00E707E3" w:rsidRDefault="00561A0B" w:rsidP="001D3B76">
      <w:pPr>
        <w:spacing w:after="0" w:line="240" w:lineRule="auto"/>
        <w:jc w:val="both"/>
        <w:rPr>
          <w:rFonts w:ascii="Times New Roman" w:hAnsi="Times New Roman"/>
          <w:b/>
          <w:sz w:val="26"/>
          <w:szCs w:val="26"/>
        </w:rPr>
      </w:pPr>
      <w:r w:rsidRPr="00E707E3">
        <w:rPr>
          <w:rFonts w:ascii="Times New Roman" w:hAnsi="Times New Roman"/>
          <w:b/>
          <w:sz w:val="26"/>
          <w:szCs w:val="26"/>
        </w:rPr>
        <w:t>4. Chương trình đào tạo</w:t>
      </w:r>
    </w:p>
    <w:p w:rsidR="00561A0B" w:rsidRPr="00E707E3" w:rsidRDefault="00561A0B" w:rsidP="001D3B76">
      <w:pPr>
        <w:spacing w:after="0" w:line="240" w:lineRule="auto"/>
        <w:jc w:val="both"/>
        <w:rPr>
          <w:rFonts w:ascii="Times New Roman" w:hAnsi="Times New Roman"/>
          <w:b/>
          <w:sz w:val="26"/>
          <w:szCs w:val="26"/>
        </w:rPr>
      </w:pPr>
      <w:r w:rsidRPr="00E707E3">
        <w:rPr>
          <w:rFonts w:ascii="Times New Roman" w:hAnsi="Times New Roman"/>
          <w:b/>
          <w:sz w:val="26"/>
          <w:szCs w:val="26"/>
        </w:rPr>
        <w:t>4.1. Chuyên ngành điện tử viễn thông:</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980063" w:rsidRPr="00980063" w:rsidTr="0098006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Mã</w:t>
            </w:r>
            <w:r w:rsidRPr="00980063">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Năm</w:t>
            </w:r>
            <w:r w:rsidRPr="00980063">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Học</w:t>
            </w:r>
            <w:r w:rsidRPr="00980063">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Ghi chú</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Cấu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18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Hàm phức và phép biến đổi Laplace</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xung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Tín hiệu và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Đo lường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Trường điện từ</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Xử lý tín hiệu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đa truy nhập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siêu cao tần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truyền dẫn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quang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vô tuyến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viễn thông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Truyền sóng và anten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54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cảm biến không dây</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Mô phỏng hệ thống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kế và quy hoạch 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di động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vệ tinh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viễn thông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8205067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bl>
    <w:p w:rsidR="00EB7A5B" w:rsidRPr="00E707E3" w:rsidRDefault="00EB7A5B" w:rsidP="001D3B76">
      <w:pPr>
        <w:spacing w:after="0" w:line="240" w:lineRule="auto"/>
        <w:jc w:val="both"/>
        <w:rPr>
          <w:rFonts w:ascii="Times New Roman" w:hAnsi="Times New Roman"/>
          <w:b/>
          <w:sz w:val="26"/>
          <w:szCs w:val="26"/>
        </w:rPr>
      </w:pPr>
    </w:p>
    <w:p w:rsidR="00561A0B" w:rsidRPr="00E707E3" w:rsidRDefault="00561A0B" w:rsidP="001D3B76">
      <w:pPr>
        <w:spacing w:after="0" w:line="240" w:lineRule="auto"/>
        <w:jc w:val="both"/>
        <w:outlineLvl w:val="0"/>
        <w:rPr>
          <w:rFonts w:ascii="Times New Roman" w:hAnsi="Times New Roman"/>
          <w:b/>
          <w:color w:val="000000" w:themeColor="text1"/>
          <w:sz w:val="26"/>
          <w:szCs w:val="26"/>
          <w:lang w:val="de-DE"/>
        </w:rPr>
      </w:pPr>
      <w:r w:rsidRPr="00E707E3">
        <w:rPr>
          <w:rFonts w:ascii="Times New Roman" w:hAnsi="Times New Roman"/>
          <w:b/>
          <w:color w:val="000000" w:themeColor="text1"/>
          <w:sz w:val="26"/>
          <w:szCs w:val="26"/>
          <w:lang w:val="de-DE"/>
        </w:rPr>
        <w:t>4.</w:t>
      </w:r>
      <w:r w:rsidR="000F32E0" w:rsidRPr="00E707E3">
        <w:rPr>
          <w:rFonts w:ascii="Times New Roman" w:hAnsi="Times New Roman"/>
          <w:b/>
          <w:color w:val="000000" w:themeColor="text1"/>
          <w:sz w:val="26"/>
          <w:szCs w:val="26"/>
          <w:lang w:val="de-DE"/>
        </w:rPr>
        <w:t>2</w:t>
      </w:r>
      <w:r w:rsidRPr="00E707E3">
        <w:rPr>
          <w:rFonts w:ascii="Times New Roman" w:hAnsi="Times New Roman"/>
          <w:b/>
          <w:color w:val="000000" w:themeColor="text1"/>
          <w:sz w:val="26"/>
          <w:szCs w:val="26"/>
          <w:lang w:val="de-DE"/>
        </w:rPr>
        <w:t>. Chuyên ngành Kỹ thuật điện tử</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980063" w:rsidRPr="00980063" w:rsidTr="0098006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Mã</w:t>
            </w:r>
            <w:r w:rsidRPr="00980063">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Năm</w:t>
            </w:r>
            <w:r w:rsidRPr="00980063">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Học</w:t>
            </w:r>
            <w:r w:rsidRPr="00980063">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Ghi chú</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Cấu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Hàm phức và phép biến đổi Laplace</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24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xung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Tín hiệu và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Đo lường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Trường điện từ</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Xử lý tín hiệu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quang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 tử -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đo lường các đại lượng không điện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truyền dẫn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nhúng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Các thuật toán trong điện tử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chế tạo linh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Độ tin cậy của hệ thống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VLSI*</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trí tuệ nhân tạo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8205051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bị điện tử dân dụng*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8205053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kế ASIC*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60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8205054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kế mạch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xml:space="preserve">Điện tử </w:t>
            </w:r>
            <w:bookmarkStart w:id="6" w:name="_GoBack"/>
            <w:bookmarkEnd w:id="6"/>
            <w:r w:rsidRPr="00980063">
              <w:rPr>
                <w:rFonts w:ascii="Times New Roman" w:eastAsia="Times New Roman" w:hAnsi="Times New Roman"/>
                <w:sz w:val="24"/>
                <w:szCs w:val="24"/>
              </w:rPr>
              <w:t>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8205067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bl>
    <w:p w:rsidR="000F32E0" w:rsidRPr="00E707E3" w:rsidRDefault="000F32E0" w:rsidP="001D3B76">
      <w:pPr>
        <w:tabs>
          <w:tab w:val="left" w:pos="8789"/>
        </w:tabs>
        <w:spacing w:after="0" w:line="240" w:lineRule="auto"/>
        <w:jc w:val="both"/>
        <w:outlineLvl w:val="0"/>
        <w:rPr>
          <w:rFonts w:ascii="Times New Roman" w:hAnsi="Times New Roman"/>
          <w:color w:val="000000" w:themeColor="text1"/>
          <w:sz w:val="26"/>
          <w:szCs w:val="26"/>
          <w:lang w:val="de-DE"/>
        </w:rPr>
      </w:pPr>
    </w:p>
    <w:p w:rsidR="00561A0B" w:rsidRPr="00E707E3" w:rsidRDefault="00561A0B" w:rsidP="001D3B76">
      <w:pPr>
        <w:spacing w:after="0" w:line="240" w:lineRule="auto"/>
        <w:jc w:val="both"/>
        <w:outlineLvl w:val="0"/>
        <w:rPr>
          <w:rFonts w:ascii="Times New Roman" w:hAnsi="Times New Roman"/>
          <w:b/>
          <w:color w:val="000000" w:themeColor="text1"/>
          <w:sz w:val="26"/>
          <w:szCs w:val="26"/>
          <w:lang w:val="de-DE"/>
        </w:rPr>
      </w:pPr>
      <w:r w:rsidRPr="00E707E3">
        <w:rPr>
          <w:rFonts w:ascii="Times New Roman" w:hAnsi="Times New Roman"/>
          <w:b/>
          <w:color w:val="000000" w:themeColor="text1"/>
          <w:sz w:val="26"/>
          <w:szCs w:val="26"/>
          <w:lang w:val="de-DE"/>
        </w:rPr>
        <w:t>4.</w:t>
      </w:r>
      <w:r w:rsidR="000F32E0" w:rsidRPr="00E707E3">
        <w:rPr>
          <w:rFonts w:ascii="Times New Roman" w:hAnsi="Times New Roman"/>
          <w:b/>
          <w:color w:val="000000" w:themeColor="text1"/>
          <w:sz w:val="26"/>
          <w:szCs w:val="26"/>
          <w:lang w:val="de-DE"/>
        </w:rPr>
        <w:t>3</w:t>
      </w:r>
      <w:r w:rsidRPr="00E707E3">
        <w:rPr>
          <w:rFonts w:ascii="Times New Roman" w:hAnsi="Times New Roman"/>
          <w:b/>
          <w:color w:val="000000" w:themeColor="text1"/>
          <w:sz w:val="26"/>
          <w:szCs w:val="26"/>
          <w:lang w:val="de-DE"/>
        </w:rPr>
        <w:t>. Chuyên ngành Thiết bị Điện tử y tế</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980063" w:rsidRPr="00980063" w:rsidTr="0098006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Mã</w:t>
            </w:r>
            <w:r w:rsidRPr="00980063">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Năm</w:t>
            </w:r>
            <w:r w:rsidRPr="00980063">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Học</w:t>
            </w:r>
            <w:r w:rsidRPr="00980063">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Ghi chú</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Cấu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Hàm phức và phép biến đổi Laplace</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xung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Tín hiệu và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30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Đo lường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Trường điện từ</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Xử lý tín hiệu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quang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 tử -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đo lường các đại lượng không điện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truyền dẫn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nhúng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An toàn bức xạ và an toàn điện trong y tế*</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chẩn đoán hình ảnh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Cơ sở điện sinh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thông tin y tế</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8205050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Mạch xử lý tín hiệu y sinh*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8205052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bị điện tử y tế</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xml:space="preserve">Thực tập ngoại khóa* </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Y học hạt nhân và kỹ thuật xạ trị</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8205067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bl>
    <w:p w:rsidR="001D3B76" w:rsidRPr="00E707E3" w:rsidRDefault="001D3B76" w:rsidP="001D3B76">
      <w:pPr>
        <w:spacing w:after="0" w:line="240" w:lineRule="auto"/>
        <w:jc w:val="both"/>
        <w:outlineLvl w:val="0"/>
        <w:rPr>
          <w:rFonts w:ascii="Times New Roman" w:hAnsi="Times New Roman"/>
          <w:color w:val="000000" w:themeColor="text1"/>
          <w:sz w:val="26"/>
          <w:szCs w:val="26"/>
          <w:lang w:val="de-DE"/>
        </w:rPr>
      </w:pPr>
    </w:p>
    <w:p w:rsidR="00561A0B" w:rsidRPr="00E707E3" w:rsidRDefault="000F32E0" w:rsidP="001D3B76">
      <w:pPr>
        <w:spacing w:after="0" w:line="240" w:lineRule="auto"/>
        <w:jc w:val="both"/>
        <w:outlineLvl w:val="0"/>
        <w:rPr>
          <w:rFonts w:ascii="Times New Roman" w:hAnsi="Times New Roman"/>
          <w:b/>
          <w:color w:val="000000" w:themeColor="text1"/>
          <w:sz w:val="26"/>
          <w:szCs w:val="26"/>
          <w:lang w:val="de-DE"/>
        </w:rPr>
      </w:pPr>
      <w:r w:rsidRPr="00E707E3">
        <w:rPr>
          <w:rFonts w:ascii="Times New Roman" w:hAnsi="Times New Roman"/>
          <w:b/>
          <w:color w:val="000000" w:themeColor="text1"/>
          <w:sz w:val="26"/>
          <w:szCs w:val="26"/>
          <w:lang w:val="de-DE"/>
        </w:rPr>
        <w:t>4.4</w:t>
      </w:r>
      <w:r w:rsidR="00561A0B" w:rsidRPr="00E707E3">
        <w:rPr>
          <w:rFonts w:ascii="Times New Roman" w:hAnsi="Times New Roman"/>
          <w:b/>
          <w:color w:val="000000" w:themeColor="text1"/>
          <w:sz w:val="26"/>
          <w:szCs w:val="26"/>
          <w:lang w:val="de-DE"/>
        </w:rPr>
        <w:t>. chuyên ngành Điện tử máy tính</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980063" w:rsidRPr="00980063" w:rsidTr="0098006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lastRenderedPageBreak/>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Mã</w:t>
            </w:r>
            <w:r w:rsidRPr="00980063">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Năm</w:t>
            </w:r>
            <w:r w:rsidRPr="00980063">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Học</w:t>
            </w:r>
            <w:r w:rsidRPr="00980063">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Ghi chú</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Cấu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Hàm phức và phép biến đổi Laplace</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xung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Tín hiệu và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Đo lường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36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Trường điện từ</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Xử lý tín hiệu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quang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 tử -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đo lường các đại lượng không điện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nhúng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Phân tích thiết kế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điện toán đám mây</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Kỹ thuật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điều hành thời gian thực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cảm biến không dây</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Phát triển ứng dụng trên thiết bị di động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Thiết kế và tổ chức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Thuật toán và thiết kế chương trình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8205067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bl>
    <w:p w:rsidR="001D3B76" w:rsidRPr="00E707E3" w:rsidRDefault="001D3B76" w:rsidP="001D3B76">
      <w:pPr>
        <w:spacing w:after="0" w:line="240" w:lineRule="auto"/>
        <w:jc w:val="both"/>
        <w:outlineLvl w:val="0"/>
        <w:rPr>
          <w:rFonts w:ascii="Times New Roman" w:hAnsi="Times New Roman"/>
          <w:color w:val="000000" w:themeColor="text1"/>
          <w:sz w:val="26"/>
          <w:szCs w:val="26"/>
          <w:lang w:val="de-DE"/>
        </w:rPr>
      </w:pPr>
    </w:p>
    <w:p w:rsidR="00561A0B" w:rsidRPr="00E707E3" w:rsidRDefault="000F32E0" w:rsidP="001D3B76">
      <w:pPr>
        <w:spacing w:after="0" w:line="240" w:lineRule="auto"/>
        <w:jc w:val="both"/>
        <w:outlineLvl w:val="0"/>
        <w:rPr>
          <w:rFonts w:ascii="Times New Roman" w:hAnsi="Times New Roman"/>
          <w:b/>
          <w:color w:val="000000" w:themeColor="text1"/>
          <w:sz w:val="26"/>
          <w:szCs w:val="26"/>
          <w:lang w:val="de-DE"/>
        </w:rPr>
      </w:pPr>
      <w:r w:rsidRPr="00E707E3">
        <w:rPr>
          <w:rFonts w:ascii="Times New Roman" w:hAnsi="Times New Roman"/>
          <w:b/>
          <w:color w:val="000000" w:themeColor="text1"/>
          <w:sz w:val="26"/>
          <w:szCs w:val="26"/>
          <w:lang w:val="de-DE"/>
        </w:rPr>
        <w:t>4.5</w:t>
      </w:r>
      <w:r w:rsidR="00561A0B" w:rsidRPr="00E707E3">
        <w:rPr>
          <w:rFonts w:ascii="Times New Roman" w:hAnsi="Times New Roman"/>
          <w:b/>
          <w:color w:val="000000" w:themeColor="text1"/>
          <w:sz w:val="26"/>
          <w:szCs w:val="26"/>
          <w:lang w:val="de-DE"/>
        </w:rPr>
        <w:t>. chuyên ngành Điện tử Robot</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980063" w:rsidRPr="00980063" w:rsidTr="0098006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Mã</w:t>
            </w:r>
            <w:r w:rsidRPr="00980063">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Năm</w:t>
            </w:r>
            <w:r w:rsidRPr="00980063">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Học</w:t>
            </w:r>
            <w:r w:rsidRPr="00980063">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980063" w:rsidRPr="00980063" w:rsidRDefault="00980063" w:rsidP="00980063">
            <w:pPr>
              <w:spacing w:after="0" w:line="240" w:lineRule="auto"/>
              <w:jc w:val="center"/>
              <w:rPr>
                <w:rFonts w:ascii="Times New Roman" w:eastAsia="Times New Roman" w:hAnsi="Times New Roman"/>
                <w:b/>
                <w:bCs/>
                <w:sz w:val="24"/>
                <w:szCs w:val="24"/>
              </w:rPr>
            </w:pPr>
            <w:r w:rsidRPr="00980063">
              <w:rPr>
                <w:rFonts w:ascii="Times New Roman" w:eastAsia="Times New Roman" w:hAnsi="Times New Roman"/>
                <w:b/>
                <w:bCs/>
                <w:sz w:val="24"/>
                <w:szCs w:val="24"/>
              </w:rPr>
              <w:t>Ghi chú</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Cấu kiện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Hàm phức và phép biến đổi Laplace</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tương tự</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xung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C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8201312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Lý thuyết mạch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8205090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Tín hiệu và hệ thống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số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8205006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Đo lường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8205310</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1</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Trường điện từ</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8205032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Xử lý tín hiệu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8204003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công suất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8203009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máy tính</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8205028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viễn thông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lastRenderedPageBreak/>
              <w:t>41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An toàn và bảo mật thông tin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Thông tin số</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2</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8205313</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vi xử lý</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8205302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8205047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Hệ thống quang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 tử -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8204017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đo lường các đại lượng không điện</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Lập trình nhúng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8203014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Phân tích thiết kế hướng đối tượng</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hành điện tử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8205071</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Các thuật toán trong điện tử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 robot</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8205078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Kỹ thuật điện tử - robot nâng cao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8205082</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cảm biến không dây</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8205084</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Mạng nơ ron tri thức*</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8203016</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Nhập môn trí tuệ nhân tạo</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8205088</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Robot - học hướng mục tiêu*</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8205319</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r w:rsidR="00980063" w:rsidRPr="00980063" w:rsidTr="0098006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8205067</w:t>
            </w:r>
          </w:p>
        </w:tc>
        <w:tc>
          <w:tcPr>
            <w:tcW w:w="3480" w:type="dxa"/>
            <w:tcBorders>
              <w:top w:val="nil"/>
              <w:left w:val="nil"/>
              <w:bottom w:val="single" w:sz="4" w:space="0" w:color="auto"/>
              <w:right w:val="single" w:sz="4" w:space="0" w:color="auto"/>
            </w:tcBorders>
            <w:shd w:val="clear" w:color="auto" w:fill="auto"/>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jc w:val="center"/>
              <w:rPr>
                <w:rFonts w:ascii="Times New Roman" w:eastAsia="Times New Roman" w:hAnsi="Times New Roman"/>
                <w:sz w:val="24"/>
                <w:szCs w:val="24"/>
              </w:rPr>
            </w:pPr>
            <w:r w:rsidRPr="00980063">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980063" w:rsidRPr="00980063" w:rsidRDefault="00980063" w:rsidP="00980063">
            <w:pPr>
              <w:spacing w:after="0" w:line="240" w:lineRule="auto"/>
              <w:rPr>
                <w:rFonts w:ascii="Times New Roman" w:eastAsia="Times New Roman" w:hAnsi="Times New Roman"/>
                <w:sz w:val="24"/>
                <w:szCs w:val="24"/>
              </w:rPr>
            </w:pPr>
            <w:r w:rsidRPr="00980063">
              <w:rPr>
                <w:rFonts w:ascii="Times New Roman" w:eastAsia="Times New Roman" w:hAnsi="Times New Roman"/>
                <w:sz w:val="24"/>
                <w:szCs w:val="24"/>
              </w:rPr>
              <w:t> </w:t>
            </w:r>
          </w:p>
        </w:tc>
      </w:tr>
    </w:tbl>
    <w:p w:rsidR="001D3B76" w:rsidRPr="00E707E3" w:rsidRDefault="001D3B76" w:rsidP="001D3B76">
      <w:pPr>
        <w:spacing w:after="0" w:line="240" w:lineRule="auto"/>
        <w:jc w:val="both"/>
        <w:outlineLvl w:val="0"/>
        <w:rPr>
          <w:rFonts w:ascii="Times New Roman" w:hAnsi="Times New Roman"/>
          <w:color w:val="000000" w:themeColor="text1"/>
          <w:sz w:val="26"/>
          <w:szCs w:val="26"/>
          <w:lang w:val="de-DE"/>
        </w:rPr>
      </w:pPr>
    </w:p>
    <w:p w:rsidR="00561A0B" w:rsidRPr="00E707E3" w:rsidRDefault="00561A0B" w:rsidP="001D3B76">
      <w:pPr>
        <w:spacing w:after="0" w:line="240" w:lineRule="auto"/>
        <w:jc w:val="both"/>
        <w:rPr>
          <w:rFonts w:ascii="Times New Roman" w:hAnsi="Times New Roman"/>
          <w:sz w:val="26"/>
          <w:szCs w:val="26"/>
        </w:rPr>
      </w:pPr>
    </w:p>
    <w:p w:rsidR="00561A0B" w:rsidRPr="00E707E3" w:rsidRDefault="00561A0B" w:rsidP="001D3B76">
      <w:pPr>
        <w:spacing w:after="0" w:line="240" w:lineRule="auto"/>
        <w:jc w:val="both"/>
        <w:rPr>
          <w:rFonts w:ascii="Times New Roman" w:hAnsi="Times New Roman"/>
          <w:b/>
          <w:sz w:val="26"/>
          <w:szCs w:val="26"/>
        </w:rPr>
      </w:pPr>
    </w:p>
    <w:p w:rsidR="00F54FFA" w:rsidRPr="00E707E3" w:rsidRDefault="00F54FFA" w:rsidP="001D3B76">
      <w:pPr>
        <w:spacing w:after="0" w:line="240" w:lineRule="auto"/>
        <w:jc w:val="both"/>
        <w:rPr>
          <w:rFonts w:ascii="Times New Roman" w:hAnsi="Times New Roman"/>
          <w:b/>
          <w:sz w:val="26"/>
          <w:szCs w:val="26"/>
        </w:rPr>
      </w:pPr>
    </w:p>
    <w:p w:rsidR="00A93F4E" w:rsidRPr="00E707E3" w:rsidRDefault="00A93F4E" w:rsidP="001D3B76">
      <w:pPr>
        <w:spacing w:after="0" w:line="240" w:lineRule="auto"/>
        <w:jc w:val="both"/>
        <w:rPr>
          <w:rFonts w:ascii="Times New Roman" w:hAnsi="Times New Roman"/>
          <w:sz w:val="26"/>
          <w:szCs w:val="26"/>
        </w:rPr>
      </w:pPr>
    </w:p>
    <w:sectPr w:rsidR="00A93F4E" w:rsidRPr="00E707E3"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71484"/>
    <w:rsid w:val="000F32E0"/>
    <w:rsid w:val="001D3B76"/>
    <w:rsid w:val="00480B95"/>
    <w:rsid w:val="00512E5B"/>
    <w:rsid w:val="00561A0B"/>
    <w:rsid w:val="00626368"/>
    <w:rsid w:val="006A1E05"/>
    <w:rsid w:val="00752865"/>
    <w:rsid w:val="00980063"/>
    <w:rsid w:val="00A93F4E"/>
    <w:rsid w:val="00B443B8"/>
    <w:rsid w:val="00BE7171"/>
    <w:rsid w:val="00E707E3"/>
    <w:rsid w:val="00EB7A5B"/>
    <w:rsid w:val="00F2761F"/>
    <w:rsid w:val="00F5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FE258-81BB-41A3-BB74-53C5B270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3004">
      <w:bodyDiv w:val="1"/>
      <w:marLeft w:val="0"/>
      <w:marRight w:val="0"/>
      <w:marTop w:val="0"/>
      <w:marBottom w:val="0"/>
      <w:divBdr>
        <w:top w:val="none" w:sz="0" w:space="0" w:color="auto"/>
        <w:left w:val="none" w:sz="0" w:space="0" w:color="auto"/>
        <w:bottom w:val="none" w:sz="0" w:space="0" w:color="auto"/>
        <w:right w:val="none" w:sz="0" w:space="0" w:color="auto"/>
      </w:divBdr>
    </w:div>
    <w:div w:id="209920023">
      <w:bodyDiv w:val="1"/>
      <w:marLeft w:val="0"/>
      <w:marRight w:val="0"/>
      <w:marTop w:val="0"/>
      <w:marBottom w:val="0"/>
      <w:divBdr>
        <w:top w:val="none" w:sz="0" w:space="0" w:color="auto"/>
        <w:left w:val="none" w:sz="0" w:space="0" w:color="auto"/>
        <w:bottom w:val="none" w:sz="0" w:space="0" w:color="auto"/>
        <w:right w:val="none" w:sz="0" w:space="0" w:color="auto"/>
      </w:divBdr>
    </w:div>
    <w:div w:id="283121193">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47111287">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21423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17</cp:revision>
  <dcterms:created xsi:type="dcterms:W3CDTF">2018-03-27T00:46:00Z</dcterms:created>
  <dcterms:modified xsi:type="dcterms:W3CDTF">2018-08-27T03:14:00Z</dcterms:modified>
</cp:coreProperties>
</file>